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B223F" w14:textId="77777777" w:rsidR="007A2244" w:rsidRPr="007A2244" w:rsidRDefault="007A2244" w:rsidP="007A2244">
      <w:pPr>
        <w:rPr>
          <w:rFonts w:ascii="Arial" w:hAnsi="Arial" w:cs="Arial"/>
          <w:sz w:val="28"/>
          <w:szCs w:val="28"/>
        </w:rPr>
      </w:pPr>
      <w:r w:rsidRPr="007A2244">
        <w:rPr>
          <w:rFonts w:ascii="Arial" w:hAnsi="Arial" w:cs="Arial"/>
          <w:sz w:val="28"/>
          <w:szCs w:val="28"/>
        </w:rPr>
        <w:t>"The Puritans." 1</w:t>
      </w:r>
    </w:p>
    <w:p w14:paraId="497D8F25" w14:textId="77777777" w:rsidR="007A2244" w:rsidRPr="007A2244" w:rsidRDefault="007A2244" w:rsidP="007A2244">
      <w:pPr>
        <w:rPr>
          <w:rFonts w:ascii="Arial" w:hAnsi="Arial" w:cs="Arial"/>
          <w:sz w:val="28"/>
          <w:szCs w:val="28"/>
        </w:rPr>
      </w:pPr>
      <w:r w:rsidRPr="007A2244">
        <w:rPr>
          <w:rFonts w:ascii="Arial" w:hAnsi="Arial" w:cs="Arial"/>
          <w:sz w:val="28"/>
          <w:szCs w:val="28"/>
        </w:rPr>
        <w:t>By Thomas Babington Macaulay</w:t>
      </w:r>
    </w:p>
    <w:p w14:paraId="70E96A7C" w14:textId="77777777" w:rsidR="007A2244" w:rsidRPr="007A2244" w:rsidRDefault="007A2244" w:rsidP="007A2244">
      <w:pPr>
        <w:rPr>
          <w:rFonts w:ascii="Arial" w:hAnsi="Arial" w:cs="Arial"/>
          <w:sz w:val="28"/>
          <w:szCs w:val="28"/>
        </w:rPr>
      </w:pPr>
    </w:p>
    <w:p w14:paraId="45A71467" w14:textId="77777777" w:rsidR="007A2244" w:rsidRPr="007A2244" w:rsidRDefault="007A2244" w:rsidP="007A2244">
      <w:pPr>
        <w:rPr>
          <w:rFonts w:ascii="Arial" w:hAnsi="Arial" w:cs="Arial"/>
          <w:sz w:val="28"/>
          <w:szCs w:val="28"/>
        </w:rPr>
      </w:pPr>
      <w:r w:rsidRPr="007A2244">
        <w:rPr>
          <w:rFonts w:ascii="Arial" w:hAnsi="Arial" w:cs="Arial"/>
          <w:sz w:val="28"/>
          <w:szCs w:val="28"/>
        </w:rPr>
        <w:t xml:space="preserve">We would speak first of the Puritans, the most remarkable body of men, perhaps, which the world has ever produced. The odious and ridiculous parts of their character lie on the surface. He that runs may read them; nor have there been wanting attentive and malicious observers to point them out. For many years after the Restoration, they were the theme of unmeasured invective and derision. They were exposed to the utmost licentiousness of the press and of the stage, at the time when the press and the stage were most licentious. They were not men of letters; they were, as a body, unpopular; they could not defend themselves; and the public would not take them under its protection. They were therefore abandoned, without reserve, to the tender mercies of the satirists and dramatists. The ostentatious simplicity of their dress, their sour aspect, their nasal twang, their stiff posture, their long graces, their Hebrew </w:t>
      </w:r>
      <w:proofErr w:type="spellStart"/>
      <w:r w:rsidRPr="007A2244">
        <w:rPr>
          <w:rFonts w:ascii="Arial" w:hAnsi="Arial" w:cs="Arial"/>
          <w:sz w:val="28"/>
          <w:szCs w:val="28"/>
        </w:rPr>
        <w:t>nanes</w:t>
      </w:r>
      <w:proofErr w:type="spellEnd"/>
      <w:r w:rsidRPr="007A2244">
        <w:rPr>
          <w:rFonts w:ascii="Arial" w:hAnsi="Arial" w:cs="Arial"/>
          <w:sz w:val="28"/>
          <w:szCs w:val="28"/>
        </w:rPr>
        <w:t>, the Scriptural phrases which they introduced on every occasion, their contempt of human learning, their detestation of polite amusements, were indeed fair game for the laughers. But it is not from the laughers alone that the philosophy of history is to be learnt. And he who approaches this subject should carefully guard against the influence of that potent ridicule, which has already misled so many excellent writers.</w:t>
      </w:r>
    </w:p>
    <w:p w14:paraId="35C688E9" w14:textId="77777777" w:rsidR="007A2244" w:rsidRPr="007A2244" w:rsidRDefault="007A2244" w:rsidP="007A2244">
      <w:pPr>
        <w:rPr>
          <w:rFonts w:ascii="Arial" w:hAnsi="Arial" w:cs="Arial"/>
          <w:sz w:val="28"/>
          <w:szCs w:val="28"/>
        </w:rPr>
      </w:pPr>
    </w:p>
    <w:p w14:paraId="1C7F3627" w14:textId="77777777" w:rsidR="007A2244" w:rsidRPr="007A2244" w:rsidRDefault="007A2244" w:rsidP="007A2244">
      <w:pPr>
        <w:rPr>
          <w:rFonts w:ascii="Arial" w:hAnsi="Arial" w:cs="Arial"/>
          <w:i/>
          <w:iCs/>
          <w:sz w:val="28"/>
          <w:szCs w:val="28"/>
        </w:rPr>
      </w:pPr>
      <w:r w:rsidRPr="007A2244">
        <w:rPr>
          <w:rFonts w:ascii="Arial" w:hAnsi="Arial" w:cs="Arial"/>
          <w:i/>
          <w:iCs/>
          <w:sz w:val="28"/>
          <w:szCs w:val="28"/>
        </w:rPr>
        <w:t xml:space="preserve">"Ecco </w:t>
      </w:r>
      <w:proofErr w:type="spellStart"/>
      <w:r w:rsidRPr="007A2244">
        <w:rPr>
          <w:rFonts w:ascii="Arial" w:hAnsi="Arial" w:cs="Arial"/>
          <w:i/>
          <w:iCs/>
          <w:sz w:val="28"/>
          <w:szCs w:val="28"/>
        </w:rPr>
        <w:t>il</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fonte</w:t>
      </w:r>
      <w:proofErr w:type="spellEnd"/>
      <w:r w:rsidRPr="007A2244">
        <w:rPr>
          <w:rFonts w:ascii="Arial" w:hAnsi="Arial" w:cs="Arial"/>
          <w:i/>
          <w:iCs/>
          <w:sz w:val="28"/>
          <w:szCs w:val="28"/>
        </w:rPr>
        <w:t xml:space="preserve"> del </w:t>
      </w:r>
      <w:proofErr w:type="spellStart"/>
      <w:r w:rsidRPr="007A2244">
        <w:rPr>
          <w:rFonts w:ascii="Arial" w:hAnsi="Arial" w:cs="Arial"/>
          <w:i/>
          <w:iCs/>
          <w:sz w:val="28"/>
          <w:szCs w:val="28"/>
        </w:rPr>
        <w:t>riso</w:t>
      </w:r>
      <w:proofErr w:type="spellEnd"/>
      <w:r w:rsidRPr="007A2244">
        <w:rPr>
          <w:rFonts w:ascii="Arial" w:hAnsi="Arial" w:cs="Arial"/>
          <w:i/>
          <w:iCs/>
          <w:sz w:val="28"/>
          <w:szCs w:val="28"/>
        </w:rPr>
        <w:t xml:space="preserve">, ed </w:t>
      </w:r>
      <w:proofErr w:type="spellStart"/>
      <w:r w:rsidRPr="007A2244">
        <w:rPr>
          <w:rFonts w:ascii="Arial" w:hAnsi="Arial" w:cs="Arial"/>
          <w:i/>
          <w:iCs/>
          <w:sz w:val="28"/>
          <w:szCs w:val="28"/>
        </w:rPr>
        <w:t>ecco</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il</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rio</w:t>
      </w:r>
      <w:proofErr w:type="spellEnd"/>
    </w:p>
    <w:p w14:paraId="574D3209" w14:textId="77777777" w:rsidR="007A2244" w:rsidRPr="007A2244" w:rsidRDefault="007A2244" w:rsidP="007A2244">
      <w:pPr>
        <w:rPr>
          <w:rFonts w:ascii="Arial" w:hAnsi="Arial" w:cs="Arial"/>
          <w:i/>
          <w:iCs/>
          <w:sz w:val="28"/>
          <w:szCs w:val="28"/>
        </w:rPr>
      </w:pPr>
      <w:r w:rsidRPr="007A2244">
        <w:rPr>
          <w:rFonts w:ascii="Arial" w:hAnsi="Arial" w:cs="Arial"/>
          <w:i/>
          <w:iCs/>
          <w:sz w:val="28"/>
          <w:szCs w:val="28"/>
        </w:rPr>
        <w:t xml:space="preserve">Che </w:t>
      </w:r>
      <w:proofErr w:type="spellStart"/>
      <w:r w:rsidRPr="007A2244">
        <w:rPr>
          <w:rFonts w:ascii="Arial" w:hAnsi="Arial" w:cs="Arial"/>
          <w:i/>
          <w:iCs/>
          <w:sz w:val="28"/>
          <w:szCs w:val="28"/>
        </w:rPr>
        <w:t>mortali</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perigli</w:t>
      </w:r>
      <w:proofErr w:type="spellEnd"/>
      <w:r w:rsidRPr="007A2244">
        <w:rPr>
          <w:rFonts w:ascii="Arial" w:hAnsi="Arial" w:cs="Arial"/>
          <w:i/>
          <w:iCs/>
          <w:sz w:val="28"/>
          <w:szCs w:val="28"/>
        </w:rPr>
        <w:t xml:space="preserve"> in se </w:t>
      </w:r>
      <w:proofErr w:type="spellStart"/>
      <w:r w:rsidRPr="007A2244">
        <w:rPr>
          <w:rFonts w:ascii="Arial" w:hAnsi="Arial" w:cs="Arial"/>
          <w:i/>
          <w:iCs/>
          <w:sz w:val="28"/>
          <w:szCs w:val="28"/>
        </w:rPr>
        <w:t>contiene</w:t>
      </w:r>
      <w:proofErr w:type="spellEnd"/>
      <w:r w:rsidRPr="007A2244">
        <w:rPr>
          <w:rFonts w:ascii="Arial" w:hAnsi="Arial" w:cs="Arial"/>
          <w:i/>
          <w:iCs/>
          <w:sz w:val="28"/>
          <w:szCs w:val="28"/>
        </w:rPr>
        <w:t>:</w:t>
      </w:r>
    </w:p>
    <w:p w14:paraId="47856221" w14:textId="77777777" w:rsidR="007A2244" w:rsidRPr="007A2244" w:rsidRDefault="007A2244" w:rsidP="007A2244">
      <w:pPr>
        <w:rPr>
          <w:rFonts w:ascii="Arial" w:hAnsi="Arial" w:cs="Arial"/>
          <w:i/>
          <w:iCs/>
          <w:sz w:val="28"/>
          <w:szCs w:val="28"/>
        </w:rPr>
      </w:pPr>
      <w:proofErr w:type="spellStart"/>
      <w:r w:rsidRPr="007A2244">
        <w:rPr>
          <w:rFonts w:ascii="Arial" w:hAnsi="Arial" w:cs="Arial"/>
          <w:i/>
          <w:iCs/>
          <w:sz w:val="28"/>
          <w:szCs w:val="28"/>
        </w:rPr>
        <w:t>Hor</w:t>
      </w:r>
      <w:proofErr w:type="spellEnd"/>
      <w:r w:rsidRPr="007A2244">
        <w:rPr>
          <w:rFonts w:ascii="Arial" w:hAnsi="Arial" w:cs="Arial"/>
          <w:i/>
          <w:iCs/>
          <w:sz w:val="28"/>
          <w:szCs w:val="28"/>
        </w:rPr>
        <w:t xml:space="preserve"> qui </w:t>
      </w:r>
      <w:proofErr w:type="spellStart"/>
      <w:r w:rsidRPr="007A2244">
        <w:rPr>
          <w:rFonts w:ascii="Arial" w:hAnsi="Arial" w:cs="Arial"/>
          <w:i/>
          <w:iCs/>
          <w:sz w:val="28"/>
          <w:szCs w:val="28"/>
        </w:rPr>
        <w:t>tener</w:t>
      </w:r>
      <w:proofErr w:type="spellEnd"/>
      <w:r w:rsidRPr="007A2244">
        <w:rPr>
          <w:rFonts w:ascii="Arial" w:hAnsi="Arial" w:cs="Arial"/>
          <w:i/>
          <w:iCs/>
          <w:sz w:val="28"/>
          <w:szCs w:val="28"/>
        </w:rPr>
        <w:t xml:space="preserve"> a </w:t>
      </w:r>
      <w:proofErr w:type="spellStart"/>
      <w:r w:rsidRPr="007A2244">
        <w:rPr>
          <w:rFonts w:ascii="Arial" w:hAnsi="Arial" w:cs="Arial"/>
          <w:i/>
          <w:iCs/>
          <w:sz w:val="28"/>
          <w:szCs w:val="28"/>
        </w:rPr>
        <w:t>fren</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nostro</w:t>
      </w:r>
      <w:proofErr w:type="spellEnd"/>
      <w:r w:rsidRPr="007A2244">
        <w:rPr>
          <w:rFonts w:ascii="Arial" w:hAnsi="Arial" w:cs="Arial"/>
          <w:i/>
          <w:iCs/>
          <w:sz w:val="28"/>
          <w:szCs w:val="28"/>
        </w:rPr>
        <w:t xml:space="preserve"> a </w:t>
      </w:r>
      <w:proofErr w:type="spellStart"/>
      <w:r w:rsidRPr="007A2244">
        <w:rPr>
          <w:rFonts w:ascii="Arial" w:hAnsi="Arial" w:cs="Arial"/>
          <w:i/>
          <w:iCs/>
          <w:sz w:val="28"/>
          <w:szCs w:val="28"/>
        </w:rPr>
        <w:t>desio</w:t>
      </w:r>
      <w:proofErr w:type="spellEnd"/>
      <w:r w:rsidRPr="007A2244">
        <w:rPr>
          <w:rFonts w:ascii="Arial" w:hAnsi="Arial" w:cs="Arial"/>
          <w:i/>
          <w:iCs/>
          <w:sz w:val="28"/>
          <w:szCs w:val="28"/>
        </w:rPr>
        <w:t>,</w:t>
      </w:r>
    </w:p>
    <w:p w14:paraId="6312642D" w14:textId="77777777" w:rsidR="007A2244" w:rsidRPr="007A2244" w:rsidRDefault="007A2244" w:rsidP="007A2244">
      <w:pPr>
        <w:rPr>
          <w:rFonts w:ascii="Arial" w:hAnsi="Arial" w:cs="Arial"/>
          <w:i/>
          <w:iCs/>
          <w:sz w:val="28"/>
          <w:szCs w:val="28"/>
        </w:rPr>
      </w:pPr>
      <w:r w:rsidRPr="007A2244">
        <w:rPr>
          <w:rFonts w:ascii="Arial" w:hAnsi="Arial" w:cs="Arial"/>
          <w:i/>
          <w:iCs/>
          <w:sz w:val="28"/>
          <w:szCs w:val="28"/>
        </w:rPr>
        <w:t xml:space="preserve">Ed </w:t>
      </w:r>
      <w:proofErr w:type="spellStart"/>
      <w:r w:rsidRPr="007A2244">
        <w:rPr>
          <w:rFonts w:ascii="Arial" w:hAnsi="Arial" w:cs="Arial"/>
          <w:i/>
          <w:iCs/>
          <w:sz w:val="28"/>
          <w:szCs w:val="28"/>
        </w:rPr>
        <w:t>esser</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cauti</w:t>
      </w:r>
      <w:proofErr w:type="spellEnd"/>
      <w:r w:rsidRPr="007A2244">
        <w:rPr>
          <w:rFonts w:ascii="Arial" w:hAnsi="Arial" w:cs="Arial"/>
          <w:i/>
          <w:iCs/>
          <w:sz w:val="28"/>
          <w:szCs w:val="28"/>
        </w:rPr>
        <w:t xml:space="preserve"> molto a </w:t>
      </w:r>
      <w:proofErr w:type="spellStart"/>
      <w:r w:rsidRPr="007A2244">
        <w:rPr>
          <w:rFonts w:ascii="Arial" w:hAnsi="Arial" w:cs="Arial"/>
          <w:i/>
          <w:iCs/>
          <w:sz w:val="28"/>
          <w:szCs w:val="28"/>
        </w:rPr>
        <w:t>noi</w:t>
      </w:r>
      <w:proofErr w:type="spellEnd"/>
      <w:r w:rsidRPr="007A2244">
        <w:rPr>
          <w:rFonts w:ascii="Arial" w:hAnsi="Arial" w:cs="Arial"/>
          <w:i/>
          <w:iCs/>
          <w:sz w:val="28"/>
          <w:szCs w:val="28"/>
        </w:rPr>
        <w:t xml:space="preserve"> </w:t>
      </w:r>
      <w:proofErr w:type="spellStart"/>
      <w:r w:rsidRPr="007A2244">
        <w:rPr>
          <w:rFonts w:ascii="Arial" w:hAnsi="Arial" w:cs="Arial"/>
          <w:i/>
          <w:iCs/>
          <w:sz w:val="28"/>
          <w:szCs w:val="28"/>
        </w:rPr>
        <w:t>conviene</w:t>
      </w:r>
      <w:proofErr w:type="spellEnd"/>
      <w:r w:rsidRPr="007A2244">
        <w:rPr>
          <w:rFonts w:ascii="Arial" w:hAnsi="Arial" w:cs="Arial"/>
          <w:i/>
          <w:iCs/>
          <w:sz w:val="28"/>
          <w:szCs w:val="28"/>
        </w:rPr>
        <w:t>."</w:t>
      </w:r>
    </w:p>
    <w:p w14:paraId="63A477D0" w14:textId="77777777" w:rsidR="007A2244" w:rsidRDefault="007A2244" w:rsidP="007A2244">
      <w:pPr>
        <w:rPr>
          <w:rFonts w:ascii="Arial" w:hAnsi="Arial" w:cs="Arial"/>
          <w:sz w:val="28"/>
          <w:szCs w:val="28"/>
        </w:rPr>
      </w:pPr>
    </w:p>
    <w:p w14:paraId="539A0A88" w14:textId="65615FC8" w:rsidR="007A2244" w:rsidRPr="007A2244" w:rsidRDefault="007A2244" w:rsidP="007A2244">
      <w:pPr>
        <w:rPr>
          <w:rFonts w:ascii="Arial" w:hAnsi="Arial" w:cs="Arial"/>
          <w:sz w:val="28"/>
          <w:szCs w:val="28"/>
        </w:rPr>
      </w:pPr>
      <w:r w:rsidRPr="007A2244">
        <w:rPr>
          <w:rFonts w:ascii="Arial" w:hAnsi="Arial" w:cs="Arial"/>
          <w:sz w:val="28"/>
          <w:szCs w:val="28"/>
        </w:rPr>
        <w:t xml:space="preserve">Those who roused the people to resistance - who directed their measures through a long series of eventful years - who formed, out of the most unpromising materials, the finest army that Europe had ever seen - who trampled down king, church, and aristocracy - who, in the short intervals of </w:t>
      </w:r>
      <w:r w:rsidRPr="007A2244">
        <w:rPr>
          <w:rFonts w:ascii="Arial" w:hAnsi="Arial" w:cs="Arial"/>
          <w:sz w:val="28"/>
          <w:szCs w:val="28"/>
        </w:rPr>
        <w:lastRenderedPageBreak/>
        <w:t>domestic sedition and rebellion, made the name of England terrible to every nation on the face of the earth, were no vulgar fanatics. Most of their absurdities were mere external badges, like the signs of freemasonry or the dresses of friars. We regret that these badges were not more attractive. We regret that a body, to whose courage and talents mankind has owed inestimable obligations, had not the lofty elegance which distinguished some of the adherents of Charles I., or the easy good breeding for which the court of Charles II. was celebrated. But, if we must make our choice, we shall, like Bassanio in the play, turn from the specious caskets, which contain only the death's head and the fool's head, and fix our choice on the plain leaden chest which conceals the treasure.2</w:t>
      </w:r>
    </w:p>
    <w:p w14:paraId="5792EABB" w14:textId="77777777" w:rsidR="007A2244" w:rsidRPr="007A2244" w:rsidRDefault="007A2244" w:rsidP="007A2244">
      <w:pPr>
        <w:rPr>
          <w:rFonts w:ascii="Arial" w:hAnsi="Arial" w:cs="Arial"/>
          <w:sz w:val="28"/>
          <w:szCs w:val="28"/>
        </w:rPr>
      </w:pPr>
      <w:r w:rsidRPr="007A2244">
        <w:rPr>
          <w:rFonts w:ascii="Arial" w:hAnsi="Arial" w:cs="Arial"/>
          <w:sz w:val="28"/>
          <w:szCs w:val="28"/>
        </w:rPr>
        <w:t xml:space="preserve">The Puritans were men whose minds had derived a peculiar character from the daily contemplation of superior beings and external interests. Not content with acknowledging, in general terms, an overruling Providence, they habitually ascribed every event to the will of the Great Being, for whose power nothing was too vast, for whose inspection nothing was too minute. To know him, to serve him, to enjoy him, was with them the great end of existence. They rejected with contempt the ceremonious homage which other sects substituted for the pure worship of the soul. Instead of catching occasional glimpses of the Deity through an obscuring veil, they aspired to gaze full on the intolerable brightness, and to commune with him face to face. Hence originated their contempt for terrestrial distinctions. The difference between the greatest and meanest of mankind seemed to vanish, when compared with the boundless interval which separated the whole race from him on whom their own eyes were constantly fixed. They recognized no title to superiority but his favor; and, confident of that favor, they despised all the accomplishments and all the dignities of the world. If they were unacquainted with the works of philosophers and poets, they were deeply read in the oracles of God. If their names were not found in the registers of heralds, they felt assured that they were recorded in the Book of Life. If their steps were not accompanied by a splendid train of menials, legions of ministering angels had charge over them. Their palaces were houses not made with hands: their diadems, crowns of glory which should never fade away! On the rich and the eloquent, on nobles and priests, they looked down with contempt: for </w:t>
      </w:r>
      <w:proofErr w:type="spellStart"/>
      <w:r w:rsidRPr="007A2244">
        <w:rPr>
          <w:rFonts w:ascii="Arial" w:hAnsi="Arial" w:cs="Arial"/>
          <w:sz w:val="28"/>
          <w:szCs w:val="28"/>
        </w:rPr>
        <w:t>they</w:t>
      </w:r>
      <w:proofErr w:type="spellEnd"/>
      <w:r w:rsidRPr="007A2244">
        <w:rPr>
          <w:rFonts w:ascii="Arial" w:hAnsi="Arial" w:cs="Arial"/>
          <w:sz w:val="28"/>
          <w:szCs w:val="28"/>
        </w:rPr>
        <w:t xml:space="preserve"> esteemed themselves rich in a more previous treasure, and eloquent in a more sublime language - nobles by </w:t>
      </w:r>
      <w:r w:rsidRPr="007A2244">
        <w:rPr>
          <w:rFonts w:ascii="Arial" w:hAnsi="Arial" w:cs="Arial"/>
          <w:sz w:val="28"/>
          <w:szCs w:val="28"/>
        </w:rPr>
        <w:lastRenderedPageBreak/>
        <w:t xml:space="preserve">the right of an earlier creation, and priests by the imposition of a mightier hand. The very meanest of them was a being </w:t>
      </w:r>
      <w:proofErr w:type="spellStart"/>
      <w:r w:rsidRPr="007A2244">
        <w:rPr>
          <w:rFonts w:ascii="Arial" w:hAnsi="Arial" w:cs="Arial"/>
          <w:sz w:val="28"/>
          <w:szCs w:val="28"/>
        </w:rPr>
        <w:t>to</w:t>
      </w:r>
      <w:proofErr w:type="spellEnd"/>
      <w:r w:rsidRPr="007A2244">
        <w:rPr>
          <w:rFonts w:ascii="Arial" w:hAnsi="Arial" w:cs="Arial"/>
          <w:sz w:val="28"/>
          <w:szCs w:val="28"/>
        </w:rPr>
        <w:t xml:space="preserve"> whose fate a mysterious and terrible importance belonged - on whose slightest actions the spirits of light and darkness looked with anxious interest - who had been destined, before heaven and earth were created, to enjoy a felicity which should continue when heaven and earth should have passed away. Events which short-sighted politicians ascribed to earthly causes had been ordained on his account. For his sake empires had risen, and flourished, and decayed. For his sake the Almighty had proclaimed his will by the pen of the evangelist, and the harp of the prophet. He had been rescued by no common deliverer from the grasp of no common foe. He had been ransomed by the sweat of no vulgar agony, by the blood of no earthly sacrifice. It was for him that the sun had been darkened, that the rocks had been rent, that the dead had arisen, that all nature had shuddered at the sufferings of her expiring God!</w:t>
      </w:r>
    </w:p>
    <w:p w14:paraId="3A43F448" w14:textId="77777777" w:rsidR="007A2244" w:rsidRPr="007A2244" w:rsidRDefault="007A2244" w:rsidP="007A2244">
      <w:pPr>
        <w:rPr>
          <w:rFonts w:ascii="Arial" w:hAnsi="Arial" w:cs="Arial"/>
          <w:sz w:val="28"/>
          <w:szCs w:val="28"/>
        </w:rPr>
      </w:pPr>
    </w:p>
    <w:p w14:paraId="5BFF3AA8" w14:textId="77777777" w:rsidR="007A2244" w:rsidRPr="007A2244" w:rsidRDefault="007A2244" w:rsidP="007A2244">
      <w:pPr>
        <w:rPr>
          <w:rFonts w:ascii="Arial" w:hAnsi="Arial" w:cs="Arial"/>
          <w:sz w:val="28"/>
          <w:szCs w:val="28"/>
        </w:rPr>
      </w:pPr>
      <w:r w:rsidRPr="007A2244">
        <w:rPr>
          <w:rFonts w:ascii="Arial" w:hAnsi="Arial" w:cs="Arial"/>
          <w:sz w:val="28"/>
          <w:szCs w:val="28"/>
        </w:rPr>
        <w:t xml:space="preserve">Thus the Puritan was made up of two different men, the one all self-abasement, penitence, gratitude, passion; the other proud, calm, inflexible, sagacious. He prostrated himself in the dusk before his Maker; but he set his foot on the neck of his king. In his devotional retirement, he prayed with convulsions, and groans, and tears. He was half maddened by glorious or terrible illusions. He heard the lyres of angles, or the tempting whispers of fiends. He caught a gleam of the Beatific Vision, or woke screaming from the dreams of everlasting fire. Like Vane3, he thought himself </w:t>
      </w:r>
      <w:proofErr w:type="spellStart"/>
      <w:r w:rsidRPr="007A2244">
        <w:rPr>
          <w:rFonts w:ascii="Arial" w:hAnsi="Arial" w:cs="Arial"/>
          <w:sz w:val="28"/>
          <w:szCs w:val="28"/>
        </w:rPr>
        <w:t>intrusted</w:t>
      </w:r>
      <w:proofErr w:type="spellEnd"/>
      <w:r w:rsidRPr="007A2244">
        <w:rPr>
          <w:rFonts w:ascii="Arial" w:hAnsi="Arial" w:cs="Arial"/>
          <w:sz w:val="28"/>
          <w:szCs w:val="28"/>
        </w:rPr>
        <w:t xml:space="preserve"> with the scepter of the millennial year. Like Fleetwood4, he cried in the bitterness of his soul that God had hid his face from him. But when he took his seat in the council or girt on his sword for war, these tempestuous workings of the soul had left no perceptible trace behind them. People, who saw nothing of the godly but their uncouth visages, and heard nothing from them but their groans and their whining hymns, might laugh at them. But those had little reason to laugh who encountered them in the hall of debate, or in the field of battle. These fanatics brought to civil and military affairs a coolness of judgment and an immutability of purpose which some writers have thought inconsistent with their religious zeal, but which were in fact the necessary effects of it. The intensity of their feelings on one subject made them tranquil on every other. One overpowering sentiment had </w:t>
      </w:r>
      <w:r w:rsidRPr="007A2244">
        <w:rPr>
          <w:rFonts w:ascii="Arial" w:hAnsi="Arial" w:cs="Arial"/>
          <w:sz w:val="28"/>
          <w:szCs w:val="28"/>
        </w:rPr>
        <w:lastRenderedPageBreak/>
        <w:t xml:space="preserve">subjected to itself pity and hatred, ambition and fear. Death had lost its terrors and pleasure its charms. They had their smiles and their tears, their raptures and their sorrows, but not for the things of this world. Enthusiasm had made them Stoics, had cleared their minds from every vulgar passion and prejudice, and raised them above the influence of danger and of corruption. It sometimes might lead them to pursue unwise ends, but never to choose unwise means. They went through the world like Sir </w:t>
      </w:r>
      <w:proofErr w:type="spellStart"/>
      <w:r w:rsidRPr="007A2244">
        <w:rPr>
          <w:rFonts w:ascii="Arial" w:hAnsi="Arial" w:cs="Arial"/>
          <w:sz w:val="28"/>
          <w:szCs w:val="28"/>
        </w:rPr>
        <w:t>Artegale's</w:t>
      </w:r>
      <w:proofErr w:type="spellEnd"/>
      <w:r w:rsidRPr="007A2244">
        <w:rPr>
          <w:rFonts w:ascii="Arial" w:hAnsi="Arial" w:cs="Arial"/>
          <w:sz w:val="28"/>
          <w:szCs w:val="28"/>
        </w:rPr>
        <w:t xml:space="preserve"> iron man Talus5 with his flail, crushing and trampling down oppressors, mingling with human beings, but having neither part nor lot in human infirmities; insensible to fatigue, to pleasure, and to pain, not to be pierced by any weapon, not to be withstood by any barrier.</w:t>
      </w:r>
    </w:p>
    <w:p w14:paraId="697A2A54" w14:textId="77777777" w:rsidR="007A2244" w:rsidRPr="007A2244" w:rsidRDefault="007A2244" w:rsidP="007A2244">
      <w:pPr>
        <w:rPr>
          <w:rFonts w:ascii="Arial" w:hAnsi="Arial" w:cs="Arial"/>
          <w:sz w:val="28"/>
          <w:szCs w:val="28"/>
        </w:rPr>
      </w:pPr>
    </w:p>
    <w:p w14:paraId="0EB6B68E" w14:textId="77777777" w:rsidR="007A2244" w:rsidRPr="007A2244" w:rsidRDefault="007A2244" w:rsidP="007A2244">
      <w:pPr>
        <w:rPr>
          <w:rFonts w:ascii="Arial" w:hAnsi="Arial" w:cs="Arial"/>
          <w:sz w:val="28"/>
          <w:szCs w:val="28"/>
        </w:rPr>
      </w:pPr>
      <w:r w:rsidRPr="007A2244">
        <w:rPr>
          <w:rFonts w:ascii="Arial" w:hAnsi="Arial" w:cs="Arial"/>
          <w:sz w:val="28"/>
          <w:szCs w:val="28"/>
        </w:rPr>
        <w:t xml:space="preserve">Such we believe to have been the character of the Puritans. We perceive the absurdity of their manners. We dislike the sullen gloom of their domestic habits. We acknowledge that the tone of their minds was often injured by straining after things too high for mortal reach. And we know that, in spite of their hatred of Popery, they too often fell into the worst vices of that bad system, intolerance and extravagant austerity - that they had their anchorites and their crusades, their </w:t>
      </w:r>
      <w:proofErr w:type="spellStart"/>
      <w:r w:rsidRPr="007A2244">
        <w:rPr>
          <w:rFonts w:ascii="Arial" w:hAnsi="Arial" w:cs="Arial"/>
          <w:sz w:val="28"/>
          <w:szCs w:val="28"/>
        </w:rPr>
        <w:t>Dunstans</w:t>
      </w:r>
      <w:proofErr w:type="spellEnd"/>
      <w:r w:rsidRPr="007A2244">
        <w:rPr>
          <w:rFonts w:ascii="Arial" w:hAnsi="Arial" w:cs="Arial"/>
          <w:sz w:val="28"/>
          <w:szCs w:val="28"/>
        </w:rPr>
        <w:t xml:space="preserve"> and their Do </w:t>
      </w:r>
      <w:proofErr w:type="spellStart"/>
      <w:r w:rsidRPr="007A2244">
        <w:rPr>
          <w:rFonts w:ascii="Arial" w:hAnsi="Arial" w:cs="Arial"/>
          <w:sz w:val="28"/>
          <w:szCs w:val="28"/>
        </w:rPr>
        <w:t>Montforts</w:t>
      </w:r>
      <w:proofErr w:type="spellEnd"/>
      <w:r w:rsidRPr="007A2244">
        <w:rPr>
          <w:rFonts w:ascii="Arial" w:hAnsi="Arial" w:cs="Arial"/>
          <w:sz w:val="28"/>
          <w:szCs w:val="28"/>
        </w:rPr>
        <w:t xml:space="preserve">, their </w:t>
      </w:r>
      <w:proofErr w:type="spellStart"/>
      <w:r w:rsidRPr="007A2244">
        <w:rPr>
          <w:rFonts w:ascii="Arial" w:hAnsi="Arial" w:cs="Arial"/>
          <w:sz w:val="28"/>
          <w:szCs w:val="28"/>
        </w:rPr>
        <w:t>Dominics</w:t>
      </w:r>
      <w:proofErr w:type="spellEnd"/>
      <w:r w:rsidRPr="007A2244">
        <w:rPr>
          <w:rFonts w:ascii="Arial" w:hAnsi="Arial" w:cs="Arial"/>
          <w:sz w:val="28"/>
          <w:szCs w:val="28"/>
        </w:rPr>
        <w:t xml:space="preserve"> and their </w:t>
      </w:r>
      <w:proofErr w:type="spellStart"/>
      <w:r w:rsidRPr="007A2244">
        <w:rPr>
          <w:rFonts w:ascii="Arial" w:hAnsi="Arial" w:cs="Arial"/>
          <w:sz w:val="28"/>
          <w:szCs w:val="28"/>
        </w:rPr>
        <w:t>Escobars</w:t>
      </w:r>
      <w:proofErr w:type="spellEnd"/>
      <w:r w:rsidRPr="007A2244">
        <w:rPr>
          <w:rFonts w:ascii="Arial" w:hAnsi="Arial" w:cs="Arial"/>
          <w:sz w:val="28"/>
          <w:szCs w:val="28"/>
        </w:rPr>
        <w:t>. Yet when all circumstances are taken into consideration, we do not hesitate to pronounce them a brave, a wise, an honest, and a useful body.</w:t>
      </w:r>
    </w:p>
    <w:p w14:paraId="58C85ABB" w14:textId="73B4E282" w:rsidR="007A2244" w:rsidRPr="007A2244" w:rsidRDefault="007A2244" w:rsidP="007A2244">
      <w:pPr>
        <w:rPr>
          <w:rFonts w:ascii="Arial" w:hAnsi="Arial" w:cs="Arial"/>
          <w:sz w:val="28"/>
          <w:szCs w:val="28"/>
        </w:rPr>
      </w:pPr>
      <w:r w:rsidRPr="007A2244">
        <w:rPr>
          <w:rFonts w:ascii="Arial" w:hAnsi="Arial" w:cs="Arial"/>
          <w:sz w:val="28"/>
          <w:szCs w:val="28"/>
        </w:rPr>
        <w:t>_____________________________</w:t>
      </w:r>
    </w:p>
    <w:p w14:paraId="26656BC9" w14:textId="77777777" w:rsidR="007A2244" w:rsidRPr="007A2244" w:rsidRDefault="007A2244" w:rsidP="007A2244">
      <w:pPr>
        <w:rPr>
          <w:rFonts w:ascii="Arial" w:hAnsi="Arial" w:cs="Arial"/>
          <w:sz w:val="28"/>
          <w:szCs w:val="28"/>
        </w:rPr>
      </w:pPr>
      <w:r w:rsidRPr="007A2244">
        <w:rPr>
          <w:rFonts w:ascii="Arial" w:hAnsi="Arial" w:cs="Arial"/>
          <w:sz w:val="28"/>
          <w:szCs w:val="28"/>
        </w:rPr>
        <w:t>NOTES:</w:t>
      </w:r>
    </w:p>
    <w:p w14:paraId="3062FC56" w14:textId="77777777" w:rsidR="007A2244" w:rsidRPr="007A2244" w:rsidRDefault="007A2244" w:rsidP="007A2244">
      <w:pPr>
        <w:rPr>
          <w:rFonts w:ascii="Arial" w:hAnsi="Arial" w:cs="Arial"/>
          <w:sz w:val="28"/>
          <w:szCs w:val="28"/>
        </w:rPr>
      </w:pPr>
      <w:r w:rsidRPr="007A2244">
        <w:rPr>
          <w:rFonts w:ascii="Arial" w:hAnsi="Arial" w:cs="Arial"/>
          <w:sz w:val="28"/>
          <w:szCs w:val="28"/>
        </w:rPr>
        <w:t>1 From Macaulay's essay "On Milton," as first published in the Edinburgh Review, August, 1825.</w:t>
      </w:r>
    </w:p>
    <w:p w14:paraId="57224B81" w14:textId="77777777" w:rsidR="007A2244" w:rsidRPr="007A2244" w:rsidRDefault="007A2244" w:rsidP="007A2244">
      <w:pPr>
        <w:rPr>
          <w:rFonts w:ascii="Arial" w:hAnsi="Arial" w:cs="Arial"/>
          <w:sz w:val="28"/>
          <w:szCs w:val="28"/>
        </w:rPr>
      </w:pPr>
      <w:r w:rsidRPr="007A2244">
        <w:rPr>
          <w:rFonts w:ascii="Arial" w:hAnsi="Arial" w:cs="Arial"/>
          <w:sz w:val="28"/>
          <w:szCs w:val="28"/>
        </w:rPr>
        <w:t xml:space="preserve">2 Bassanio was, of course, a wooing character in </w:t>
      </w:r>
      <w:proofErr w:type="spellStart"/>
      <w:r w:rsidRPr="007A2244">
        <w:rPr>
          <w:rFonts w:ascii="Arial" w:hAnsi="Arial" w:cs="Arial"/>
          <w:sz w:val="28"/>
          <w:szCs w:val="28"/>
        </w:rPr>
        <w:t>Shakespear's</w:t>
      </w:r>
      <w:proofErr w:type="spellEnd"/>
      <w:r w:rsidRPr="007A2244">
        <w:rPr>
          <w:rFonts w:ascii="Arial" w:hAnsi="Arial" w:cs="Arial"/>
          <w:sz w:val="28"/>
          <w:szCs w:val="28"/>
        </w:rPr>
        <w:t xml:space="preserve"> Merchant of Venice who was forced by fair Portia's father to choose between three chests: one of gold, one of silver, and one of lead.</w:t>
      </w:r>
    </w:p>
    <w:p w14:paraId="6E1AB700" w14:textId="77777777" w:rsidR="007A2244" w:rsidRPr="007A2244" w:rsidRDefault="007A2244" w:rsidP="007A2244">
      <w:pPr>
        <w:rPr>
          <w:rFonts w:ascii="Arial" w:hAnsi="Arial" w:cs="Arial"/>
          <w:sz w:val="28"/>
          <w:szCs w:val="28"/>
        </w:rPr>
      </w:pPr>
      <w:r w:rsidRPr="007A2244">
        <w:rPr>
          <w:rFonts w:ascii="Arial" w:hAnsi="Arial" w:cs="Arial"/>
          <w:sz w:val="28"/>
          <w:szCs w:val="28"/>
        </w:rPr>
        <w:t>3 Sir Henry Vane (1613-62), the second man in the Cromwellian republic; and who, upon the restoration, was beheaded on Tower hill. "When the civil war broke out no man was more conspicuous in military and theological politics than Vane ..." (Chambers..)</w:t>
      </w:r>
    </w:p>
    <w:p w14:paraId="11EB5A29" w14:textId="77777777" w:rsidR="007A2244" w:rsidRPr="007A2244" w:rsidRDefault="007A2244" w:rsidP="007A2244">
      <w:pPr>
        <w:rPr>
          <w:rFonts w:ascii="Arial" w:hAnsi="Arial" w:cs="Arial"/>
          <w:sz w:val="28"/>
          <w:szCs w:val="28"/>
        </w:rPr>
      </w:pPr>
    </w:p>
    <w:p w14:paraId="0CEEA4C0" w14:textId="77777777" w:rsidR="007A2244" w:rsidRPr="007A2244" w:rsidRDefault="007A2244" w:rsidP="007A2244">
      <w:pPr>
        <w:rPr>
          <w:rFonts w:ascii="Arial" w:hAnsi="Arial" w:cs="Arial"/>
          <w:sz w:val="28"/>
          <w:szCs w:val="28"/>
        </w:rPr>
      </w:pPr>
      <w:r w:rsidRPr="007A2244">
        <w:rPr>
          <w:rFonts w:ascii="Arial" w:hAnsi="Arial" w:cs="Arial"/>
          <w:sz w:val="28"/>
          <w:szCs w:val="28"/>
        </w:rPr>
        <w:t>4 Charles Fleetwood (1618-92), a Cromwellian soldier.</w:t>
      </w:r>
    </w:p>
    <w:p w14:paraId="51F9EDFA" w14:textId="77777777" w:rsidR="007A2244" w:rsidRPr="007A2244" w:rsidRDefault="007A2244" w:rsidP="007A2244">
      <w:pPr>
        <w:rPr>
          <w:rFonts w:ascii="Arial" w:hAnsi="Arial" w:cs="Arial"/>
          <w:sz w:val="28"/>
          <w:szCs w:val="28"/>
        </w:rPr>
      </w:pPr>
      <w:r w:rsidRPr="007A2244">
        <w:rPr>
          <w:rFonts w:ascii="Arial" w:hAnsi="Arial" w:cs="Arial"/>
          <w:sz w:val="28"/>
          <w:szCs w:val="28"/>
        </w:rPr>
        <w:t xml:space="preserve">5 "Sir </w:t>
      </w:r>
      <w:proofErr w:type="spellStart"/>
      <w:r w:rsidRPr="007A2244">
        <w:rPr>
          <w:rFonts w:ascii="Arial" w:hAnsi="Arial" w:cs="Arial"/>
          <w:sz w:val="28"/>
          <w:szCs w:val="28"/>
        </w:rPr>
        <w:t>Artegale's</w:t>
      </w:r>
      <w:proofErr w:type="spellEnd"/>
      <w:r w:rsidRPr="007A2244">
        <w:rPr>
          <w:rFonts w:ascii="Arial" w:hAnsi="Arial" w:cs="Arial"/>
          <w:sz w:val="28"/>
          <w:szCs w:val="28"/>
        </w:rPr>
        <w:t xml:space="preserve"> iron man Talus," see Spenser's Faerie Queen (book V).</w:t>
      </w:r>
    </w:p>
    <w:p w14:paraId="1B1F5494" w14:textId="77777777" w:rsidR="007A2244" w:rsidRDefault="007A2244"/>
    <w:sectPr w:rsidR="007A2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44"/>
    <w:rsid w:val="007A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921C"/>
  <w15:chartTrackingRefBased/>
  <w15:docId w15:val="{FDB6DE9D-8048-4E6A-9A77-C5C2ED57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1</cp:revision>
  <dcterms:created xsi:type="dcterms:W3CDTF">2020-09-07T16:35:00Z</dcterms:created>
  <dcterms:modified xsi:type="dcterms:W3CDTF">2020-09-07T16:37:00Z</dcterms:modified>
</cp:coreProperties>
</file>